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b/>
          <w:bCs/>
          <w:sz w:val="36"/>
          <w:szCs w:val="36"/>
          <w:shd w:val="clear" w:color="auto" w:fill="auto"/>
        </w:rPr>
      </w:pPr>
      <w:r>
        <w:rPr>
          <w:rFonts w:hint="eastAsia"/>
          <w:b/>
          <w:bCs/>
          <w:sz w:val="36"/>
          <w:szCs w:val="36"/>
          <w:shd w:val="clear" w:color="auto" w:fill="auto"/>
        </w:rPr>
        <w:t>扬州市政管网有限公司2024-2026巡检服务项目</w:t>
      </w:r>
    </w:p>
    <w:p>
      <w:pPr>
        <w:bidi w:val="0"/>
        <w:jc w:val="center"/>
        <w:rPr>
          <w:rFonts w:hint="eastAsia"/>
          <w:b/>
          <w:bCs/>
          <w:sz w:val="36"/>
          <w:szCs w:val="36"/>
          <w:shd w:val="clear" w:color="auto" w:fill="auto"/>
        </w:rPr>
      </w:pPr>
      <w:r>
        <w:rPr>
          <w:rFonts w:hint="eastAsia"/>
          <w:b/>
          <w:bCs/>
          <w:sz w:val="36"/>
          <w:szCs w:val="36"/>
          <w:shd w:val="clear" w:color="auto" w:fill="auto"/>
          <w:lang w:val="en-US" w:eastAsia="zh-CN"/>
        </w:rPr>
        <w:t>公开</w:t>
      </w:r>
      <w:r>
        <w:rPr>
          <w:rFonts w:hint="eastAsia"/>
          <w:b/>
          <w:bCs/>
          <w:sz w:val="36"/>
          <w:szCs w:val="36"/>
          <w:shd w:val="clear" w:color="auto" w:fill="auto"/>
        </w:rPr>
        <w:t>招标公告</w:t>
      </w:r>
    </w:p>
    <w:p>
      <w:pPr>
        <w:pStyle w:val="2"/>
        <w:adjustRightInd w:val="0"/>
        <w:snapToGrid w:val="0"/>
        <w:spacing w:line="360" w:lineRule="auto"/>
        <w:ind w:firstLine="420" w:firstLineChars="200"/>
        <w:rPr>
          <w:rFonts w:hint="eastAsia" w:ascii="宋体" w:hAnsi="宋体" w:cs="宋体"/>
          <w:color w:val="000000"/>
          <w:szCs w:val="21"/>
          <w:shd w:val="clear" w:color="auto" w:fill="auto"/>
        </w:rPr>
      </w:pPr>
      <w:bookmarkStart w:id="0" w:name="_Toc28359079"/>
      <w:bookmarkStart w:id="1" w:name="_Toc35393790"/>
      <w:bookmarkStart w:id="2" w:name="_Toc35393621"/>
      <w:bookmarkStart w:id="3" w:name="_Toc28359002"/>
      <w:bookmarkStart w:id="4" w:name="_Hlk24379207"/>
      <w:r>
        <w:rPr>
          <w:rFonts w:hint="eastAsia" w:ascii="宋体" w:hAnsi="宋体" w:eastAsia="宋体" w:cs="宋体"/>
          <w:color w:val="000000"/>
          <w:sz w:val="21"/>
          <w:szCs w:val="21"/>
          <w:shd w:val="clear" w:color="auto" w:fill="auto"/>
        </w:rPr>
        <w:t>江苏建达全过程工程咨询有限公司（以下简称“招标代理”）受扬州市政管网有限公司委托（以下简称“采购人”）就扬州市政管网有限公司2024-2026巡检服务项目进行公开招标采购，现欢迎符合相关条件的供应商投标。</w:t>
      </w:r>
    </w:p>
    <w:p>
      <w:pPr>
        <w:spacing w:line="360" w:lineRule="auto"/>
        <w:ind w:firstLine="422" w:firstLineChars="200"/>
        <w:rPr>
          <w:rFonts w:hint="eastAsia" w:ascii="宋体" w:hAnsi="宋体" w:cs="宋体"/>
          <w:b/>
          <w:bCs/>
          <w:color w:val="000000"/>
          <w:szCs w:val="21"/>
          <w:shd w:val="clear" w:color="auto" w:fill="auto"/>
        </w:rPr>
      </w:pPr>
      <w:r>
        <w:rPr>
          <w:rFonts w:hint="eastAsia" w:ascii="宋体" w:hAnsi="宋体" w:cs="宋体"/>
          <w:b/>
          <w:bCs/>
          <w:color w:val="000000"/>
          <w:szCs w:val="21"/>
          <w:shd w:val="clear" w:color="auto" w:fill="auto"/>
        </w:rPr>
        <w:t>一、项目基本情况</w:t>
      </w:r>
      <w:bookmarkEnd w:id="0"/>
      <w:bookmarkEnd w:id="1"/>
      <w:bookmarkEnd w:id="2"/>
      <w:bookmarkEnd w:id="3"/>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1、项目编号：JDCGDL2024011</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2、项目名称：</w:t>
      </w:r>
      <w:bookmarkEnd w:id="4"/>
      <w:r>
        <w:rPr>
          <w:rFonts w:hint="eastAsia" w:ascii="宋体" w:hAnsi="宋体" w:cs="宋体"/>
          <w:color w:val="000000"/>
          <w:szCs w:val="21"/>
          <w:shd w:val="clear" w:color="auto" w:fill="auto"/>
        </w:rPr>
        <w:t>扬州市政管网有限公司2024-2026巡检服务项目</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3、预算金额：428万元</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4、最高限价：428万元，投标报价不得高于最高限价否则作废标处理。</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5、采购需求：详见项目需求</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6、合同履行期限：二年</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7、本项目不接受联合体。</w:t>
      </w:r>
    </w:p>
    <w:p>
      <w:pPr>
        <w:spacing w:line="360" w:lineRule="auto"/>
        <w:ind w:firstLine="422" w:firstLineChars="200"/>
        <w:rPr>
          <w:rFonts w:hint="eastAsia" w:ascii="宋体" w:hAnsi="宋体" w:cs="宋体"/>
          <w:b/>
          <w:bCs/>
          <w:color w:val="000000"/>
          <w:szCs w:val="21"/>
          <w:shd w:val="clear" w:color="auto" w:fill="auto"/>
        </w:rPr>
      </w:pPr>
      <w:bookmarkStart w:id="5" w:name="_Toc35393622"/>
      <w:bookmarkStart w:id="6" w:name="_Toc28359003"/>
      <w:bookmarkStart w:id="7" w:name="_Toc28359080"/>
      <w:bookmarkStart w:id="8" w:name="_Toc35393791"/>
      <w:r>
        <w:rPr>
          <w:rFonts w:hint="eastAsia" w:ascii="宋体" w:hAnsi="宋体" w:cs="宋体"/>
          <w:b/>
          <w:bCs/>
          <w:color w:val="000000"/>
          <w:szCs w:val="21"/>
          <w:shd w:val="clear" w:color="auto" w:fill="auto"/>
        </w:rPr>
        <w:t>二、申请人的资格要求</w:t>
      </w:r>
      <w:bookmarkEnd w:id="5"/>
      <w:bookmarkEnd w:id="6"/>
      <w:bookmarkEnd w:id="7"/>
      <w:bookmarkEnd w:id="8"/>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1、满足下列规定；</w:t>
      </w:r>
    </w:p>
    <w:p>
      <w:pPr>
        <w:spacing w:line="360" w:lineRule="auto"/>
        <w:ind w:firstLine="420" w:firstLineChars="200"/>
        <w:rPr>
          <w:rFonts w:hint="eastAsia" w:ascii="宋体" w:hAnsi="宋体" w:cs="宋体"/>
          <w:i/>
          <w:iCs/>
          <w:color w:val="000000"/>
          <w:szCs w:val="21"/>
          <w:u w:val="single"/>
          <w:shd w:val="clear" w:color="auto" w:fill="auto"/>
        </w:rPr>
      </w:pPr>
      <w:bookmarkStart w:id="9" w:name="_Toc28359081"/>
      <w:bookmarkStart w:id="10" w:name="_Toc28359004"/>
      <w:r>
        <w:rPr>
          <w:rFonts w:hint="eastAsia" w:ascii="宋体" w:hAnsi="宋体" w:cs="宋体"/>
          <w:i/>
          <w:iCs/>
          <w:color w:val="000000"/>
          <w:szCs w:val="21"/>
          <w:u w:val="single"/>
          <w:shd w:val="clear" w:color="auto" w:fill="auto"/>
        </w:rPr>
        <w:t>1.1投标函</w:t>
      </w:r>
      <w:r>
        <w:rPr>
          <w:rFonts w:hint="eastAsia" w:ascii="宋体" w:hAnsi="宋体" w:cs="宋体"/>
          <w:b/>
          <w:bCs/>
          <w:i/>
          <w:iCs/>
          <w:color w:val="000000"/>
          <w:szCs w:val="21"/>
          <w:u w:val="single"/>
          <w:shd w:val="clear" w:color="auto" w:fill="auto"/>
        </w:rPr>
        <w:t>(原件)</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1.2资格声明</w:t>
      </w:r>
      <w:r>
        <w:rPr>
          <w:rFonts w:hint="eastAsia" w:ascii="宋体" w:hAnsi="宋体" w:cs="宋体"/>
          <w:b/>
          <w:bCs/>
          <w:i/>
          <w:iCs/>
          <w:color w:val="000000"/>
          <w:szCs w:val="21"/>
          <w:u w:val="single"/>
          <w:shd w:val="clear" w:color="auto" w:fill="auto"/>
        </w:rPr>
        <w:t>(原件)</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1.3若法定代表人参加投标的，须提供本人身份证复印件</w:t>
      </w:r>
      <w:r>
        <w:rPr>
          <w:rFonts w:hint="eastAsia" w:ascii="宋体" w:hAnsi="宋体" w:cs="宋体"/>
          <w:b/>
          <w:bCs/>
          <w:i/>
          <w:iCs/>
          <w:color w:val="000000"/>
          <w:szCs w:val="21"/>
          <w:u w:val="single"/>
          <w:shd w:val="clear" w:color="auto" w:fill="auto"/>
        </w:rPr>
        <w:t>(原件备查)</w:t>
      </w:r>
      <w:r>
        <w:rPr>
          <w:rFonts w:hint="eastAsia" w:ascii="宋体" w:hAnsi="宋体" w:cs="宋体"/>
          <w:i/>
          <w:iCs/>
          <w:color w:val="000000"/>
          <w:szCs w:val="21"/>
          <w:u w:val="single"/>
          <w:shd w:val="clear" w:color="auto" w:fill="auto"/>
        </w:rPr>
        <w:t>；若授权代表参加的，须提供《法人授权书》</w:t>
      </w:r>
      <w:r>
        <w:rPr>
          <w:rFonts w:hint="eastAsia" w:ascii="宋体" w:hAnsi="宋体" w:cs="宋体"/>
          <w:b/>
          <w:bCs/>
          <w:i/>
          <w:iCs/>
          <w:color w:val="000000"/>
          <w:szCs w:val="21"/>
          <w:u w:val="single"/>
          <w:shd w:val="clear" w:color="auto" w:fill="auto"/>
        </w:rPr>
        <w:t>原件</w:t>
      </w:r>
      <w:r>
        <w:rPr>
          <w:rFonts w:hint="eastAsia" w:ascii="宋体" w:hAnsi="宋体" w:cs="宋体"/>
          <w:i/>
          <w:iCs/>
          <w:color w:val="000000"/>
          <w:szCs w:val="21"/>
          <w:u w:val="single"/>
          <w:shd w:val="clear" w:color="auto" w:fill="auto"/>
        </w:rPr>
        <w:t>和授权代表身份证复印件</w:t>
      </w:r>
      <w:r>
        <w:rPr>
          <w:rFonts w:hint="eastAsia" w:ascii="宋体" w:hAnsi="宋体" w:cs="宋体"/>
          <w:b/>
          <w:bCs/>
          <w:i/>
          <w:iCs/>
          <w:color w:val="000000"/>
          <w:szCs w:val="21"/>
          <w:u w:val="single"/>
          <w:shd w:val="clear" w:color="auto" w:fill="auto"/>
        </w:rPr>
        <w:t>（原件备查）</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1.4营业执照或民办非企业单位登记证书或事业单位法人证书等相关身份证明材料</w:t>
      </w:r>
      <w:r>
        <w:rPr>
          <w:rFonts w:hint="eastAsia" w:ascii="宋体" w:hAnsi="宋体" w:cs="宋体"/>
          <w:b/>
          <w:bCs/>
          <w:i/>
          <w:iCs/>
          <w:color w:val="000000"/>
          <w:szCs w:val="21"/>
          <w:u w:val="single"/>
          <w:shd w:val="clear" w:color="auto" w:fill="auto"/>
        </w:rPr>
        <w:t>(复印件加盖投标人公章)</w:t>
      </w:r>
    </w:p>
    <w:p>
      <w:pPr>
        <w:spacing w:line="360" w:lineRule="auto"/>
        <w:ind w:firstLine="420" w:firstLineChars="200"/>
        <w:rPr>
          <w:rFonts w:hint="eastAsia" w:ascii="宋体" w:hAnsi="宋体" w:cs="宋体"/>
          <w:b/>
          <w:bCs/>
          <w:i/>
          <w:iCs/>
          <w:color w:val="000000"/>
          <w:szCs w:val="21"/>
          <w:u w:val="single"/>
          <w:shd w:val="clear" w:color="auto" w:fill="auto"/>
        </w:rPr>
      </w:pPr>
      <w:r>
        <w:rPr>
          <w:rFonts w:hint="eastAsia" w:ascii="宋体" w:hAnsi="宋体" w:cs="宋体"/>
          <w:i/>
          <w:iCs/>
          <w:color w:val="000000"/>
          <w:szCs w:val="21"/>
          <w:u w:val="single"/>
          <w:shd w:val="clear" w:color="auto" w:fill="auto"/>
        </w:rPr>
        <w:t>1.5依法缴纳职工社会保障资金的证明材料</w:t>
      </w:r>
      <w:r>
        <w:rPr>
          <w:rFonts w:hint="eastAsia" w:ascii="宋体" w:hAnsi="宋体" w:cs="宋体"/>
          <w:b/>
          <w:bCs/>
          <w:i/>
          <w:iCs/>
          <w:color w:val="000000"/>
          <w:szCs w:val="21"/>
          <w:u w:val="single"/>
          <w:shd w:val="clear" w:color="auto" w:fill="auto"/>
        </w:rPr>
        <w:t>(复印件加盖投标人公章)(税务、银行或社会保险基金管理部门出具的2024年04月至2024年06月三个月内任意一个月缴纳职工社会保障资金的缴款凭证或缴款证明)</w:t>
      </w:r>
    </w:p>
    <w:p>
      <w:pPr>
        <w:spacing w:line="360" w:lineRule="auto"/>
        <w:ind w:firstLine="420" w:firstLineChars="200"/>
        <w:rPr>
          <w:rFonts w:hint="eastAsia" w:ascii="宋体" w:hAnsi="宋体" w:cs="宋体"/>
          <w:b/>
          <w:bCs/>
          <w:i/>
          <w:iCs/>
          <w:color w:val="000000"/>
          <w:szCs w:val="21"/>
          <w:u w:val="single"/>
          <w:shd w:val="clear" w:color="auto" w:fill="auto"/>
        </w:rPr>
      </w:pPr>
      <w:r>
        <w:rPr>
          <w:rFonts w:hint="eastAsia" w:ascii="宋体" w:hAnsi="宋体" w:cs="宋体"/>
          <w:i/>
          <w:iCs/>
          <w:color w:val="000000"/>
          <w:szCs w:val="21"/>
          <w:u w:val="single"/>
          <w:shd w:val="clear" w:color="auto" w:fill="auto"/>
        </w:rPr>
        <w:t>1.6投标人2024年04月至2024年06月三个月内任意一份依法纳税的缴款凭证</w:t>
      </w:r>
      <w:r>
        <w:rPr>
          <w:rFonts w:hint="eastAsia" w:ascii="宋体" w:hAnsi="宋体" w:cs="宋体"/>
          <w:b/>
          <w:bCs/>
          <w:i/>
          <w:iCs/>
          <w:color w:val="000000"/>
          <w:szCs w:val="21"/>
          <w:u w:val="single"/>
          <w:shd w:val="clear" w:color="auto" w:fill="auto"/>
        </w:rPr>
        <w:t>(复印件加盖投标人公章)</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 xml:space="preserve">1.7与第（6）条相对应的纳税申报表或经会计师事务所审计的2022年度或2023年度财务报告 </w:t>
      </w:r>
      <w:r>
        <w:rPr>
          <w:rFonts w:hint="eastAsia" w:ascii="宋体" w:hAnsi="宋体" w:cs="宋体"/>
          <w:b/>
          <w:bCs/>
          <w:i/>
          <w:iCs/>
          <w:color w:val="000000"/>
          <w:szCs w:val="21"/>
          <w:u w:val="single"/>
          <w:shd w:val="clear" w:color="auto" w:fill="auto"/>
        </w:rPr>
        <w:t>(复印件加盖投标人公章)</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1.8投标人政府采购活动前3年内在经营活动中没有重大违法记录的书面声明</w:t>
      </w:r>
      <w:r>
        <w:rPr>
          <w:rFonts w:hint="eastAsia" w:ascii="宋体" w:hAnsi="宋体" w:cs="宋体"/>
          <w:b/>
          <w:bCs/>
          <w:i/>
          <w:iCs/>
          <w:color w:val="000000"/>
          <w:szCs w:val="21"/>
          <w:u w:val="single"/>
          <w:shd w:val="clear" w:color="auto" w:fill="auto"/>
        </w:rPr>
        <w:t>（原件）</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1.9</w:t>
      </w:r>
      <w:r>
        <w:rPr>
          <w:rFonts w:hint="eastAsia" w:ascii="宋体" w:hAnsi="宋体" w:cs="宋体"/>
          <w:i/>
          <w:iCs/>
          <w:color w:val="000000"/>
          <w:szCs w:val="21"/>
          <w:u w:val="single"/>
          <w:shd w:val="clear" w:color="auto" w:fill="auto"/>
          <w:lang w:val="en"/>
        </w:rPr>
        <w:t>供应商信用承诺书</w:t>
      </w:r>
      <w:r>
        <w:rPr>
          <w:rFonts w:hint="eastAsia" w:ascii="宋体" w:hAnsi="宋体" w:cs="宋体"/>
          <w:b/>
          <w:bCs/>
          <w:i/>
          <w:iCs/>
          <w:color w:val="000000"/>
          <w:szCs w:val="21"/>
          <w:u w:val="single"/>
          <w:shd w:val="clear" w:color="auto" w:fill="auto"/>
        </w:rPr>
        <w:t>(原件)</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1.10供应商未被“信用中国”网站（www.creditchina.gov.cn）、“中国政府采购网” (www.ccgp.gov.cn)列入失信被执行人、重大税收违法案件当事人名单、政府采购严重违法失信行为记录名单</w:t>
      </w:r>
    </w:p>
    <w:p>
      <w:pPr>
        <w:widowControl/>
        <w:spacing w:line="360" w:lineRule="auto"/>
        <w:ind w:firstLine="420"/>
        <w:jc w:val="left"/>
        <w:rPr>
          <w:rFonts w:ascii="微软雅黑" w:hAnsi="微软雅黑" w:eastAsia="微软雅黑" w:cs="宋体"/>
          <w:b/>
          <w:kern w:val="0"/>
          <w:szCs w:val="21"/>
          <w:shd w:val="clear" w:color="auto" w:fill="auto"/>
        </w:rPr>
      </w:pPr>
      <w:r>
        <w:rPr>
          <w:rFonts w:hint="eastAsia" w:ascii="宋体" w:hAnsi="宋体" w:cs="宋体"/>
          <w:b/>
          <w:kern w:val="0"/>
          <w:szCs w:val="21"/>
          <w:shd w:val="clear" w:color="auto" w:fill="auto"/>
        </w:rPr>
        <w:t>注一：如参加本项目的投标人为新成立公司（成立时间距开标时间不到1年）、个体工商户、自然人或事业单位等非企业法人，则无需提供上述1.5、1.6、1.7三项，本文件中所需法定代表人相关材料、盖章及签字等可用投标人相关负责人的相应材料代替。</w:t>
      </w:r>
    </w:p>
    <w:p>
      <w:pPr>
        <w:widowControl/>
        <w:spacing w:line="360" w:lineRule="auto"/>
        <w:ind w:firstLine="420"/>
        <w:jc w:val="left"/>
        <w:rPr>
          <w:rFonts w:ascii="微软雅黑" w:hAnsi="微软雅黑" w:eastAsia="微软雅黑" w:cs="宋体"/>
          <w:b/>
          <w:kern w:val="0"/>
          <w:szCs w:val="21"/>
          <w:shd w:val="clear" w:color="auto" w:fill="auto"/>
        </w:rPr>
      </w:pPr>
      <w:r>
        <w:rPr>
          <w:rFonts w:hint="eastAsia" w:ascii="宋体" w:hAnsi="宋体" w:cs="宋体"/>
          <w:b/>
          <w:iCs/>
          <w:kern w:val="0"/>
          <w:szCs w:val="21"/>
          <w:shd w:val="clear" w:color="auto" w:fill="auto"/>
        </w:rPr>
        <w:t>注二：响应文件的正本和副本中均须提供上述资格证明文件。资格证明文件须清晰可辨，若有缺失或不清晰，将导致投标被拒绝且不允许在开标后补正。</w:t>
      </w:r>
    </w:p>
    <w:p>
      <w:pPr>
        <w:spacing w:line="360" w:lineRule="auto"/>
        <w:ind w:firstLine="420" w:firstLineChars="200"/>
        <w:rPr>
          <w:rFonts w:hint="eastAsia" w:ascii="宋体" w:hAnsi="宋体" w:cs="宋体"/>
          <w:szCs w:val="21"/>
          <w:shd w:val="clear" w:color="auto" w:fill="auto"/>
        </w:rPr>
      </w:pPr>
      <w:r>
        <w:rPr>
          <w:rFonts w:hint="eastAsia" w:ascii="宋体" w:hAnsi="宋体" w:cs="宋体"/>
          <w:color w:val="000000"/>
          <w:szCs w:val="21"/>
          <w:shd w:val="clear" w:color="auto" w:fill="auto"/>
        </w:rPr>
        <w:t>2、落实政府采购政策需满足的资格要求：</w:t>
      </w:r>
      <w:r>
        <w:rPr>
          <w:rFonts w:hint="eastAsia" w:ascii="宋体" w:hAnsi="宋体" w:cs="宋体"/>
          <w:szCs w:val="21"/>
          <w:shd w:val="clear" w:color="auto" w:fill="auto"/>
        </w:rPr>
        <w:t>无</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3、本项目的特定资格要求：无</w:t>
      </w:r>
    </w:p>
    <w:p>
      <w:pPr>
        <w:spacing w:line="360" w:lineRule="auto"/>
        <w:ind w:firstLine="422" w:firstLineChars="200"/>
        <w:rPr>
          <w:rFonts w:hint="eastAsia" w:ascii="宋体" w:hAnsi="宋体" w:cs="宋体"/>
          <w:b/>
          <w:bCs/>
          <w:color w:val="000000"/>
          <w:szCs w:val="21"/>
          <w:shd w:val="clear" w:color="auto" w:fill="auto"/>
        </w:rPr>
      </w:pPr>
      <w:bookmarkStart w:id="11" w:name="_Toc35393792"/>
      <w:bookmarkStart w:id="12" w:name="_Toc35393623"/>
      <w:r>
        <w:rPr>
          <w:rFonts w:hint="eastAsia" w:ascii="宋体" w:hAnsi="宋体" w:cs="宋体"/>
          <w:b/>
          <w:bCs/>
          <w:color w:val="000000"/>
          <w:szCs w:val="21"/>
          <w:shd w:val="clear" w:color="auto" w:fill="auto"/>
        </w:rPr>
        <w:t>三、获取招标文件</w:t>
      </w:r>
      <w:bookmarkEnd w:id="9"/>
      <w:bookmarkEnd w:id="10"/>
      <w:bookmarkEnd w:id="11"/>
      <w:bookmarkEnd w:id="12"/>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1、时间：2024年07月</w:t>
      </w:r>
      <w:r>
        <w:rPr>
          <w:rFonts w:hint="eastAsia" w:ascii="宋体" w:hAnsi="宋体" w:cs="宋体"/>
          <w:color w:val="000000"/>
          <w:szCs w:val="21"/>
          <w:shd w:val="clear" w:color="auto" w:fill="auto"/>
          <w:lang w:eastAsia="zh-CN"/>
        </w:rPr>
        <w:t>17日</w:t>
      </w:r>
      <w:r>
        <w:rPr>
          <w:rFonts w:hint="eastAsia" w:ascii="宋体" w:hAnsi="宋体" w:cs="宋体"/>
          <w:color w:val="000000"/>
          <w:szCs w:val="21"/>
          <w:shd w:val="clear" w:color="auto" w:fill="auto"/>
        </w:rPr>
        <w:t>至2024年07月</w:t>
      </w:r>
      <w:r>
        <w:rPr>
          <w:rFonts w:hint="eastAsia" w:ascii="宋体" w:hAnsi="宋体" w:cs="宋体"/>
          <w:color w:val="000000"/>
          <w:szCs w:val="21"/>
          <w:shd w:val="clear" w:color="auto" w:fill="auto"/>
          <w:lang w:val="en-US" w:eastAsia="zh-CN"/>
        </w:rPr>
        <w:t>24</w:t>
      </w:r>
      <w:r>
        <w:rPr>
          <w:rFonts w:hint="eastAsia" w:ascii="宋体" w:hAnsi="宋体" w:cs="宋体"/>
          <w:color w:val="000000"/>
          <w:szCs w:val="21"/>
          <w:shd w:val="clear" w:color="auto" w:fill="auto"/>
        </w:rPr>
        <w:t>日，每天上午</w:t>
      </w:r>
      <w:r>
        <w:rPr>
          <w:rFonts w:hint="eastAsia" w:ascii="宋体" w:hAnsi="宋体" w:cs="宋体"/>
          <w:color w:val="000000"/>
          <w:szCs w:val="21"/>
          <w:u w:val="single"/>
          <w:shd w:val="clear" w:color="auto" w:fill="auto"/>
        </w:rPr>
        <w:t>9:00</w:t>
      </w:r>
      <w:r>
        <w:rPr>
          <w:rFonts w:hint="eastAsia" w:ascii="宋体" w:hAnsi="宋体" w:cs="宋体"/>
          <w:color w:val="000000"/>
          <w:szCs w:val="21"/>
          <w:shd w:val="clear" w:color="auto" w:fill="auto"/>
        </w:rPr>
        <w:t>至</w:t>
      </w:r>
      <w:r>
        <w:rPr>
          <w:rFonts w:hint="eastAsia" w:ascii="宋体" w:hAnsi="宋体" w:cs="宋体"/>
          <w:color w:val="000000"/>
          <w:szCs w:val="21"/>
          <w:u w:val="single"/>
          <w:shd w:val="clear" w:color="auto" w:fill="auto"/>
        </w:rPr>
        <w:t>11:30</w:t>
      </w:r>
      <w:r>
        <w:rPr>
          <w:rFonts w:hint="eastAsia" w:ascii="宋体" w:hAnsi="宋体" w:cs="宋体"/>
          <w:color w:val="000000"/>
          <w:szCs w:val="21"/>
          <w:shd w:val="clear" w:color="auto" w:fill="auto"/>
        </w:rPr>
        <w:t xml:space="preserve">， </w:t>
      </w:r>
      <w:r>
        <w:rPr>
          <w:rFonts w:hint="eastAsia" w:ascii="宋体" w:hAnsi="宋体" w:cs="宋体"/>
          <w:color w:val="000000"/>
          <w:szCs w:val="21"/>
          <w:u w:val="single"/>
          <w:shd w:val="clear" w:color="auto" w:fill="auto"/>
        </w:rPr>
        <w:t>14:00</w:t>
      </w:r>
      <w:r>
        <w:rPr>
          <w:rFonts w:hint="eastAsia" w:ascii="宋体" w:hAnsi="宋体" w:cs="宋体"/>
          <w:color w:val="000000"/>
          <w:szCs w:val="21"/>
          <w:shd w:val="clear" w:color="auto" w:fill="auto"/>
        </w:rPr>
        <w:t>至</w:t>
      </w:r>
      <w:r>
        <w:rPr>
          <w:rFonts w:hint="eastAsia" w:ascii="宋体" w:hAnsi="宋体" w:cs="宋体"/>
          <w:color w:val="000000"/>
          <w:szCs w:val="21"/>
          <w:u w:val="single"/>
          <w:shd w:val="clear" w:color="auto" w:fill="auto"/>
        </w:rPr>
        <w:t>17:30</w:t>
      </w:r>
      <w:r>
        <w:rPr>
          <w:rFonts w:hint="eastAsia" w:ascii="宋体" w:hAnsi="宋体" w:cs="宋体"/>
          <w:color w:val="000000"/>
          <w:szCs w:val="21"/>
          <w:shd w:val="clear" w:color="auto" w:fill="auto"/>
        </w:rPr>
        <w:t>（北京时间，法定节假日除外 ）</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2、地点：江苏建达全过程工程咨询有限公司（地址：扬州市广陵区江都南路669号东方国际食品城2栋5楼）</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3、方式：请携带营业执照（复印件加盖投标人公章）、授权委托书和身份证复印件（加盖投标人公章）、身份证原件自行前往代理机构获取</w:t>
      </w:r>
    </w:p>
    <w:p>
      <w:pPr>
        <w:spacing w:line="360" w:lineRule="auto"/>
        <w:ind w:firstLine="422" w:firstLineChars="200"/>
        <w:rPr>
          <w:rFonts w:hint="eastAsia" w:ascii="宋体" w:hAnsi="宋体" w:cs="宋体"/>
          <w:b/>
          <w:bCs/>
          <w:color w:val="000000"/>
          <w:szCs w:val="21"/>
          <w:shd w:val="clear" w:color="auto" w:fill="auto"/>
        </w:rPr>
      </w:pPr>
      <w:bookmarkStart w:id="13" w:name="_Toc28359005"/>
      <w:bookmarkStart w:id="14" w:name="_Toc28359082"/>
      <w:bookmarkStart w:id="15" w:name="_Toc35393793"/>
      <w:bookmarkStart w:id="16" w:name="_Toc35393624"/>
      <w:r>
        <w:rPr>
          <w:rFonts w:hint="eastAsia" w:ascii="宋体" w:hAnsi="宋体" w:cs="宋体"/>
          <w:b/>
          <w:bCs/>
          <w:color w:val="000000"/>
          <w:szCs w:val="21"/>
          <w:shd w:val="clear" w:color="auto" w:fill="auto"/>
        </w:rPr>
        <w:t>四、提交投标文件</w:t>
      </w:r>
      <w:bookmarkEnd w:id="13"/>
      <w:bookmarkEnd w:id="14"/>
      <w:r>
        <w:rPr>
          <w:rFonts w:hint="eastAsia" w:ascii="宋体" w:hAnsi="宋体" w:cs="宋体"/>
          <w:b/>
          <w:bCs/>
          <w:color w:val="000000"/>
          <w:szCs w:val="21"/>
          <w:shd w:val="clear" w:color="auto" w:fill="auto"/>
        </w:rPr>
        <w:t>截止时间、开标时间和地点</w:t>
      </w:r>
      <w:bookmarkEnd w:id="15"/>
      <w:bookmarkEnd w:id="16"/>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1、时间：2024年</w:t>
      </w:r>
      <w:r>
        <w:rPr>
          <w:rFonts w:hint="eastAsia" w:ascii="宋体" w:hAnsi="宋体" w:cs="宋体"/>
          <w:color w:val="000000"/>
          <w:szCs w:val="21"/>
          <w:shd w:val="clear" w:color="auto" w:fill="auto"/>
          <w:lang w:eastAsia="zh-CN"/>
        </w:rPr>
        <w:t>08月07日</w:t>
      </w:r>
      <w:bookmarkStart w:id="29" w:name="_GoBack"/>
      <w:bookmarkEnd w:id="29"/>
      <w:r>
        <w:rPr>
          <w:rFonts w:hint="eastAsia" w:ascii="宋体" w:hAnsi="宋体" w:cs="宋体"/>
          <w:color w:val="000000"/>
          <w:szCs w:val="21"/>
          <w:shd w:val="clear" w:color="auto" w:fill="auto"/>
          <w:lang w:eastAsia="zh-CN"/>
        </w:rPr>
        <w:t>09点30分</w:t>
      </w:r>
      <w:r>
        <w:rPr>
          <w:rFonts w:hint="eastAsia" w:ascii="宋体" w:hAnsi="宋体" w:cs="宋体"/>
          <w:color w:val="000000"/>
          <w:szCs w:val="21"/>
          <w:shd w:val="clear" w:color="auto" w:fill="auto"/>
        </w:rPr>
        <w:t>（北京时间）</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2、地点：</w:t>
      </w:r>
      <w:bookmarkStart w:id="17" w:name="_Toc28359084"/>
      <w:bookmarkStart w:id="18" w:name="_Toc35393625"/>
      <w:bookmarkStart w:id="19" w:name="_Toc28359007"/>
      <w:bookmarkStart w:id="20" w:name="_Toc35393794"/>
      <w:r>
        <w:rPr>
          <w:rFonts w:hint="eastAsia" w:ascii="宋体" w:hAnsi="宋体" w:cs="宋体"/>
          <w:color w:val="000000"/>
          <w:szCs w:val="21"/>
          <w:shd w:val="clear" w:color="auto" w:fill="auto"/>
        </w:rPr>
        <w:t>江苏建达全过程工程咨询有限公司（地址：扬州市广陵区江都南路669号东方国际食品城2栋5楼）</w:t>
      </w:r>
    </w:p>
    <w:p>
      <w:pPr>
        <w:spacing w:line="360" w:lineRule="auto"/>
        <w:ind w:firstLine="422" w:firstLineChars="200"/>
        <w:rPr>
          <w:rFonts w:hint="eastAsia" w:ascii="宋体" w:hAnsi="宋体" w:cs="宋体"/>
          <w:b/>
          <w:bCs/>
          <w:color w:val="000000"/>
          <w:szCs w:val="21"/>
          <w:shd w:val="clear" w:color="auto" w:fill="auto"/>
        </w:rPr>
      </w:pPr>
      <w:r>
        <w:rPr>
          <w:rFonts w:hint="eastAsia" w:ascii="宋体" w:hAnsi="宋体" w:cs="宋体"/>
          <w:b/>
          <w:bCs/>
          <w:color w:val="000000"/>
          <w:szCs w:val="21"/>
          <w:shd w:val="clear" w:color="auto" w:fill="auto"/>
        </w:rPr>
        <w:t>五、公告期限</w:t>
      </w:r>
      <w:bookmarkEnd w:id="17"/>
      <w:bookmarkEnd w:id="18"/>
      <w:bookmarkEnd w:id="19"/>
      <w:bookmarkEnd w:id="20"/>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自本公告发布之日起5个工作日。</w:t>
      </w:r>
    </w:p>
    <w:p>
      <w:pPr>
        <w:numPr>
          <w:ilvl w:val="0"/>
          <w:numId w:val="1"/>
        </w:numPr>
        <w:spacing w:line="360" w:lineRule="auto"/>
        <w:ind w:firstLine="422" w:firstLineChars="200"/>
        <w:rPr>
          <w:rFonts w:hint="eastAsia" w:ascii="宋体" w:hAnsi="宋体" w:cs="宋体"/>
          <w:b/>
          <w:bCs/>
          <w:color w:val="000000"/>
          <w:szCs w:val="21"/>
          <w:shd w:val="clear" w:color="auto" w:fill="auto"/>
        </w:rPr>
      </w:pPr>
      <w:bookmarkStart w:id="21" w:name="_Toc35393626"/>
      <w:bookmarkStart w:id="22" w:name="_Toc35393795"/>
      <w:r>
        <w:rPr>
          <w:rFonts w:hint="eastAsia" w:ascii="宋体" w:hAnsi="宋体" w:cs="宋体"/>
          <w:b/>
          <w:bCs/>
          <w:color w:val="000000"/>
          <w:szCs w:val="21"/>
          <w:shd w:val="clear" w:color="auto" w:fill="auto"/>
        </w:rPr>
        <w:t>其他补充事宜</w:t>
      </w:r>
      <w:bookmarkEnd w:id="21"/>
      <w:bookmarkEnd w:id="22"/>
    </w:p>
    <w:p>
      <w:pPr>
        <w:spacing w:line="360" w:lineRule="auto"/>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1、拒绝下述供应商参加本次采购活动：</w:t>
      </w:r>
    </w:p>
    <w:p>
      <w:pPr>
        <w:spacing w:line="360" w:lineRule="auto"/>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（1）供应商单位负责人为同一人或者存在直接控股、管理关系的不同供应商，不得参加同一合同项下的政府采购活动。</w:t>
      </w:r>
    </w:p>
    <w:p>
      <w:pPr>
        <w:spacing w:line="360" w:lineRule="auto"/>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（2）凡为采购项目提供整体设计、规范编制或者项目管理、监理、检测等服务的供应商，不得再参加该项目的其他采购活动。</w:t>
      </w:r>
    </w:p>
    <w:p>
      <w:pPr>
        <w:spacing w:line="360" w:lineRule="auto"/>
        <w:ind w:firstLine="420" w:firstLineChars="200"/>
        <w:rPr>
          <w:rFonts w:hint="eastAsia" w:ascii="宋体" w:hAnsi="宋体"/>
          <w:color w:val="000000"/>
          <w:szCs w:val="21"/>
          <w:shd w:val="clear" w:color="auto" w:fill="auto"/>
        </w:rPr>
      </w:pPr>
      <w:r>
        <w:rPr>
          <w:rFonts w:hint="eastAsia" w:ascii="宋体" w:hAnsi="宋体"/>
          <w:color w:val="000000"/>
          <w:szCs w:val="21"/>
          <w:shd w:val="clear" w:color="auto" w:fill="auto"/>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（4）以往与招标人的集团内公司交易时有严重违约行为、或参加招标人的集团内公司招标项目投标时有严重违反集团招标办法、规则的投标人。</w:t>
      </w:r>
    </w:p>
    <w:p>
      <w:pPr>
        <w:spacing w:line="360" w:lineRule="auto"/>
        <w:ind w:firstLine="420" w:firstLineChars="200"/>
        <w:rPr>
          <w:rFonts w:hint="eastAsia" w:ascii="宋体" w:hAnsi="宋体"/>
          <w:color w:val="000000"/>
          <w:szCs w:val="21"/>
          <w:shd w:val="clear" w:color="auto" w:fill="auto"/>
        </w:rPr>
      </w:pPr>
      <w:r>
        <w:rPr>
          <w:rFonts w:hint="eastAsia" w:ascii="宋体" w:hAnsi="宋体" w:cs="宋体"/>
          <w:color w:val="000000"/>
          <w:szCs w:val="21"/>
          <w:shd w:val="clear" w:color="auto" w:fill="auto"/>
        </w:rPr>
        <w:t>（5）近三年内发生过安全生产责任事故的投标人。</w:t>
      </w:r>
    </w:p>
    <w:p>
      <w:pPr>
        <w:spacing w:line="360" w:lineRule="auto"/>
        <w:ind w:firstLine="413" w:firstLineChars="197"/>
        <w:rPr>
          <w:rFonts w:hint="eastAsia" w:ascii="宋体" w:hAnsi="宋体"/>
          <w:color w:val="000000"/>
          <w:szCs w:val="21"/>
          <w:shd w:val="clear" w:color="auto" w:fill="auto"/>
        </w:rPr>
      </w:pPr>
      <w:r>
        <w:rPr>
          <w:rFonts w:hint="eastAsia" w:ascii="宋体" w:hAnsi="宋体"/>
          <w:color w:val="000000"/>
          <w:szCs w:val="21"/>
          <w:shd w:val="clear" w:color="auto" w:fill="auto"/>
        </w:rPr>
        <w:t>2、有关本次招标的事项若存在变动或修改，敬请及时关注“扬州市城建国有资产控股（集团）有限责任公司官网、扬州市公共资源交易服务平台-国企采购、扬州市政管网有限公司官网”发布的信息或更正公告。</w:t>
      </w:r>
    </w:p>
    <w:p>
      <w:pPr>
        <w:spacing w:line="360" w:lineRule="auto"/>
        <w:ind w:firstLine="420" w:firstLineChars="200"/>
        <w:rPr>
          <w:rFonts w:ascii="宋体" w:hAnsi="宋体"/>
          <w:color w:val="000000"/>
          <w:szCs w:val="21"/>
          <w:shd w:val="clear" w:color="auto" w:fill="auto"/>
        </w:rPr>
      </w:pPr>
      <w:r>
        <w:rPr>
          <w:rFonts w:hint="eastAsia" w:ascii="宋体" w:hAnsi="宋体"/>
          <w:color w:val="000000"/>
          <w:szCs w:val="21"/>
          <w:shd w:val="clear" w:color="auto" w:fill="auto"/>
        </w:rPr>
        <w:t>3、投标文件一式伍份(一份正本，肆份副本)，每份投标文件须清楚地标明“正本”或“副本”字样，一旦副本与正本不符，以正本为准。</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olor w:val="000000"/>
          <w:szCs w:val="21"/>
          <w:shd w:val="clear" w:color="auto" w:fill="auto"/>
        </w:rPr>
        <w:t>4、</w:t>
      </w:r>
      <w:bookmarkStart w:id="23" w:name="_Toc28359085"/>
      <w:bookmarkStart w:id="24" w:name="_Toc35393796"/>
      <w:bookmarkStart w:id="25" w:name="_Toc35393627"/>
      <w:bookmarkStart w:id="26" w:name="_Toc28359008"/>
      <w:r>
        <w:rPr>
          <w:rFonts w:hint="eastAsia" w:ascii="宋体" w:hAnsi="宋体" w:cs="宋体"/>
          <w:color w:val="000000"/>
          <w:szCs w:val="21"/>
          <w:shd w:val="clear" w:color="auto" w:fill="auto"/>
        </w:rPr>
        <w:t>本次投标保证金要求：</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根据江苏省财政厅《关于做好政府采购支持企业发展有关事项的通知》（苏财购【2020】52号）文件的要求，本项目免收投标保证金。</w:t>
      </w:r>
    </w:p>
    <w:p>
      <w:pPr>
        <w:spacing w:line="360" w:lineRule="auto"/>
        <w:ind w:firstLine="420" w:firstLineChars="200"/>
        <w:rPr>
          <w:rFonts w:hint="eastAsia" w:ascii="宋体" w:hAnsi="宋体" w:cs="宋体"/>
          <w:i/>
          <w:iCs/>
          <w:color w:val="000000"/>
          <w:szCs w:val="21"/>
          <w:u w:val="single"/>
          <w:shd w:val="clear" w:color="auto" w:fill="auto"/>
        </w:rPr>
      </w:pPr>
      <w:r>
        <w:rPr>
          <w:rFonts w:hint="eastAsia" w:ascii="宋体" w:hAnsi="宋体" w:cs="宋体"/>
          <w:i/>
          <w:iCs/>
          <w:color w:val="000000"/>
          <w:szCs w:val="21"/>
          <w:u w:val="single"/>
          <w:shd w:val="clear" w:color="auto" w:fill="auto"/>
        </w:rPr>
        <w:t>5、本招标文件中斜体下划线部分为实质性响应文件，为必须遵守的条件，如不满足将作无效响应文件处理。</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七、对本次招标提出询问，请按以下方式联系。</w:t>
      </w:r>
      <w:bookmarkEnd w:id="23"/>
      <w:bookmarkEnd w:id="24"/>
      <w:bookmarkEnd w:id="25"/>
      <w:bookmarkEnd w:id="26"/>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1.采购人信息</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名    称：</w:t>
      </w:r>
      <w:bookmarkStart w:id="27" w:name="_Toc28359086"/>
      <w:bookmarkStart w:id="28" w:name="_Toc28359009"/>
      <w:r>
        <w:rPr>
          <w:rFonts w:hint="eastAsia" w:ascii="宋体" w:hAnsi="宋体" w:cs="宋体"/>
          <w:color w:val="000000"/>
          <w:szCs w:val="21"/>
          <w:shd w:val="clear" w:color="auto" w:fill="auto"/>
        </w:rPr>
        <w:t>扬州市政管网有限公司</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地    址：扬州市广陵区汤汪路183号</w:t>
      </w:r>
    </w:p>
    <w:p>
      <w:pPr>
        <w:spacing w:line="360" w:lineRule="auto"/>
        <w:ind w:firstLine="420" w:firstLineChars="200"/>
        <w:rPr>
          <w:rFonts w:hint="eastAsia" w:ascii="宋体" w:hAnsi="宋体" w:cs="宋体"/>
          <w:color w:val="000000"/>
          <w:szCs w:val="21"/>
          <w:u w:val="single"/>
          <w:shd w:val="clear" w:color="auto" w:fill="auto"/>
        </w:rPr>
      </w:pPr>
      <w:r>
        <w:rPr>
          <w:rFonts w:hint="eastAsia" w:ascii="宋体" w:hAnsi="宋体" w:cs="宋体"/>
          <w:color w:val="000000"/>
          <w:szCs w:val="21"/>
          <w:shd w:val="clear" w:color="auto" w:fill="auto"/>
        </w:rPr>
        <w:t xml:space="preserve">联系方式：0514-87821702 </w:t>
      </w:r>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2.采购代理机构信息</w:t>
      </w:r>
      <w:bookmarkEnd w:id="27"/>
      <w:bookmarkEnd w:id="28"/>
    </w:p>
    <w:p>
      <w:pPr>
        <w:spacing w:line="360" w:lineRule="auto"/>
        <w:ind w:firstLine="420" w:firstLineChars="200"/>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名    称：江苏建达全过程工程咨询有限公司</w:t>
      </w:r>
    </w:p>
    <w:p>
      <w:pPr>
        <w:spacing w:line="360" w:lineRule="auto"/>
        <w:ind w:firstLine="420" w:firstLineChars="200"/>
        <w:rPr>
          <w:rFonts w:hint="eastAsia" w:ascii="宋体" w:hAnsi="宋体" w:cs="宋体"/>
          <w:szCs w:val="21"/>
          <w:shd w:val="clear" w:color="auto" w:fill="auto"/>
        </w:rPr>
      </w:pPr>
      <w:r>
        <w:rPr>
          <w:rFonts w:hint="eastAsia" w:ascii="宋体" w:hAnsi="宋体" w:cs="宋体"/>
          <w:szCs w:val="21"/>
          <w:shd w:val="clear" w:color="auto" w:fill="auto"/>
        </w:rPr>
        <w:t>地　　址：</w:t>
      </w:r>
      <w:r>
        <w:rPr>
          <w:rFonts w:hint="eastAsia"/>
          <w:szCs w:val="21"/>
          <w:shd w:val="clear" w:color="auto" w:fill="auto"/>
        </w:rPr>
        <w:t>扬州市广陵区江都南路669号东方国际食品城2栋5楼</w:t>
      </w:r>
    </w:p>
    <w:p>
      <w:pPr>
        <w:spacing w:line="360" w:lineRule="auto"/>
        <w:ind w:firstLine="420" w:firstLineChars="200"/>
        <w:rPr>
          <w:rFonts w:hint="eastAsia" w:ascii="宋体" w:hAnsi="宋体" w:cs="宋体"/>
          <w:szCs w:val="21"/>
          <w:shd w:val="clear" w:color="auto" w:fill="auto"/>
        </w:rPr>
      </w:pPr>
      <w:r>
        <w:rPr>
          <w:rFonts w:hint="eastAsia" w:ascii="宋体" w:hAnsi="宋体" w:cs="宋体"/>
          <w:szCs w:val="21"/>
          <w:shd w:val="clear" w:color="auto" w:fill="auto"/>
        </w:rPr>
        <w:t>联系人：龚杰</w:t>
      </w:r>
    </w:p>
    <w:p>
      <w:pPr>
        <w:pStyle w:val="2"/>
        <w:ind w:firstLine="420" w:firstLineChars="200"/>
        <w:rPr>
          <w:rFonts w:hint="eastAsia" w:ascii="Times New Roman" w:hAnsi="Times New Roman" w:eastAsia="宋体" w:cs="Times New Roman"/>
          <w:kern w:val="2"/>
          <w:sz w:val="21"/>
          <w:szCs w:val="21"/>
          <w:shd w:val="clear" w:color="auto" w:fill="auto"/>
          <w:lang w:val="en-US" w:eastAsia="zh-CN" w:bidi="ar-SA"/>
        </w:rPr>
      </w:pPr>
      <w:r>
        <w:rPr>
          <w:rFonts w:hint="eastAsia" w:ascii="Times New Roman" w:hAnsi="Times New Roman" w:eastAsia="宋体" w:cs="Times New Roman"/>
          <w:kern w:val="2"/>
          <w:sz w:val="21"/>
          <w:szCs w:val="21"/>
          <w:shd w:val="clear" w:color="auto" w:fill="auto"/>
          <w:lang w:val="en-US" w:eastAsia="zh-CN" w:bidi="ar-SA"/>
        </w:rPr>
        <w:t>联系电话：17318895800</w:t>
      </w:r>
    </w:p>
    <w:p>
      <w:pPr>
        <w:pStyle w:val="3"/>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cs="宋体"/>
          <w:color w:val="000000"/>
          <w:szCs w:val="21"/>
          <w:shd w:val="clear" w:color="auto" w:fill="auto"/>
        </w:rPr>
      </w:pPr>
    </w:p>
    <w:p>
      <w:pPr>
        <w:pStyle w:val="3"/>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cs="宋体"/>
          <w:color w:val="000000"/>
          <w:szCs w:val="21"/>
          <w:shd w:val="clear" w:color="auto" w:fill="auto"/>
        </w:rPr>
      </w:pPr>
      <w:r>
        <w:rPr>
          <w:rFonts w:hint="eastAsia" w:ascii="宋体" w:hAnsi="宋体" w:cs="宋体"/>
          <w:color w:val="000000"/>
          <w:szCs w:val="21"/>
          <w:shd w:val="clear" w:color="auto" w:fill="auto"/>
        </w:rPr>
        <w:t>江苏建达全过程工程咨询有限公司</w:t>
      </w:r>
    </w:p>
    <w:p>
      <w:pPr>
        <w:pStyle w:val="3"/>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宋体" w:hAnsi="宋体" w:eastAsia="宋体" w:cs="宋体"/>
          <w:color w:val="000000"/>
          <w:szCs w:val="21"/>
          <w:shd w:val="clear" w:color="auto" w:fill="auto"/>
          <w:lang w:val="en-US" w:eastAsia="zh-CN"/>
        </w:rPr>
      </w:pPr>
      <w:r>
        <w:rPr>
          <w:rFonts w:hint="eastAsia" w:ascii="宋体" w:hAnsi="宋体" w:cs="宋体"/>
          <w:color w:val="000000"/>
          <w:szCs w:val="21"/>
          <w:shd w:val="clear" w:color="auto" w:fill="auto"/>
          <w:lang w:val="en-US" w:eastAsia="zh-CN"/>
        </w:rPr>
        <w:t>2024年07月17日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decorative"/>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EE08B"/>
    <w:multiLevelType w:val="singleLevel"/>
    <w:tmpl w:val="900EE08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ZTAyMjdhZjdiYjYzNDU5MmExMjhlZDk1NTQ5YjYifQ=="/>
  </w:docVars>
  <w:rsids>
    <w:rsidRoot w:val="017E2468"/>
    <w:rsid w:val="0145077B"/>
    <w:rsid w:val="017E2468"/>
    <w:rsid w:val="116577BB"/>
    <w:rsid w:val="331F7372"/>
    <w:rsid w:val="368F2A60"/>
    <w:rsid w:val="3AE570F3"/>
    <w:rsid w:val="41A106D0"/>
    <w:rsid w:val="45505CD5"/>
    <w:rsid w:val="46B34549"/>
    <w:rsid w:val="5B7E082A"/>
    <w:rsid w:val="5FDD6DAE"/>
    <w:rsid w:val="63584057"/>
    <w:rsid w:val="75F054AE"/>
    <w:rsid w:val="774625B5"/>
    <w:rsid w:val="7DF82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楷体_GB2312" w:hAnsi="Arial" w:eastAsia="楷体_GB2312"/>
      <w:kern w:val="0"/>
      <w:sz w:val="28"/>
      <w:szCs w:val="28"/>
    </w:rPr>
  </w:style>
  <w:style w:type="paragraph" w:styleId="3">
    <w:name w:val="Body Text 2"/>
    <w:basedOn w:val="1"/>
    <w:qFormat/>
    <w:uiPriority w:val="0"/>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1875</Words>
  <Characters>2113</Characters>
  <Lines>0</Lines>
  <Paragraphs>0</Paragraphs>
  <TotalTime>1</TotalTime>
  <ScaleCrop>false</ScaleCrop>
  <LinksUpToDate>false</LinksUpToDate>
  <CharactersWithSpaces>2132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2024-07-11T06:39:00Z</dcterms:created>
  <dc:creator>神荼郁垒</dc:creator>
  <cp:lastModifiedBy>神荼郁垒</cp:lastModifiedBy>
  <dcterms:modified xsi:type="dcterms:W3CDTF">2024-07-17T01:01:21Z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1B61486BAD0E4F9EB34ED728D026A3CB_11</vt:lpwstr>
  </property>
</Properties>
</file>